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F850B" w14:textId="77777777" w:rsidR="00500288" w:rsidRDefault="00500288" w:rsidP="00500288">
      <w:pPr>
        <w:jc w:val="center"/>
        <w:rPr>
          <w:rFonts w:ascii="Times New Roman" w:eastAsia="Times New Roman" w:hAnsi="Times New Roman" w:cs="Times New Roman"/>
          <w:b/>
          <w:sz w:val="22"/>
          <w:szCs w:val="22"/>
          <w:u w:val="single"/>
        </w:rPr>
      </w:pPr>
    </w:p>
    <w:p w14:paraId="5F73322E" w14:textId="21F1517A" w:rsidR="00500288" w:rsidRPr="00512B17" w:rsidRDefault="00500288" w:rsidP="00500288">
      <w:pPr>
        <w:jc w:val="center"/>
        <w:rPr>
          <w:rFonts w:ascii="Times New Roman" w:eastAsia="Times New Roman" w:hAnsi="Times New Roman" w:cs="Times New Roman"/>
          <w:sz w:val="22"/>
          <w:szCs w:val="22"/>
        </w:rPr>
      </w:pPr>
      <w:r w:rsidRPr="00512B17">
        <w:rPr>
          <w:rFonts w:ascii="Times New Roman" w:eastAsia="Times New Roman" w:hAnsi="Times New Roman" w:cs="Times New Roman"/>
          <w:b/>
          <w:sz w:val="22"/>
          <w:szCs w:val="22"/>
          <w:u w:val="single"/>
        </w:rPr>
        <w:t xml:space="preserve">Ballot paper for voting through post for </w:t>
      </w:r>
      <w:r>
        <w:rPr>
          <w:rFonts w:ascii="Times New Roman" w:eastAsia="Times New Roman" w:hAnsi="Times New Roman" w:cs="Times New Roman"/>
          <w:b/>
          <w:sz w:val="22"/>
          <w:szCs w:val="22"/>
          <w:u w:val="single"/>
        </w:rPr>
        <w:t xml:space="preserve">Election of Directors </w:t>
      </w:r>
      <w:r w:rsidRPr="00512B17">
        <w:rPr>
          <w:rFonts w:ascii="Times New Roman" w:eastAsia="Times New Roman" w:hAnsi="Times New Roman" w:cs="Times New Roman"/>
          <w:b/>
          <w:sz w:val="22"/>
          <w:szCs w:val="22"/>
          <w:u w:val="single"/>
        </w:rPr>
        <w:t xml:space="preserve">to be held </w:t>
      </w:r>
      <w:r>
        <w:rPr>
          <w:rFonts w:ascii="Times New Roman" w:eastAsia="Times New Roman" w:hAnsi="Times New Roman" w:cs="Times New Roman"/>
          <w:b/>
          <w:sz w:val="22"/>
          <w:szCs w:val="22"/>
          <w:u w:val="single"/>
        </w:rPr>
        <w:t xml:space="preserve">in the Extraordinary General Meeting of the Company </w:t>
      </w:r>
      <w:r w:rsidRPr="00512B17">
        <w:rPr>
          <w:rFonts w:ascii="Times New Roman" w:eastAsia="Times New Roman" w:hAnsi="Times New Roman" w:cs="Times New Roman"/>
          <w:b/>
          <w:sz w:val="22"/>
          <w:szCs w:val="22"/>
          <w:u w:val="single"/>
        </w:rPr>
        <w:t xml:space="preserve">on 03 December at 2:00 PM </w:t>
      </w:r>
    </w:p>
    <w:p w14:paraId="6158F86F" w14:textId="77777777" w:rsidR="00500288" w:rsidRPr="00512B17" w:rsidRDefault="00500288" w:rsidP="00500288">
      <w:pPr>
        <w:jc w:val="center"/>
        <w:rPr>
          <w:rFonts w:ascii="Times New Roman" w:eastAsia="Times New Roman" w:hAnsi="Times New Roman" w:cs="Times New Roman"/>
          <w:sz w:val="22"/>
          <w:szCs w:val="22"/>
        </w:rPr>
      </w:pPr>
    </w:p>
    <w:p w14:paraId="2D3F9F7B"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Systems Limited</w:t>
      </w:r>
    </w:p>
    <w:p w14:paraId="7CD5ED66"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 xml:space="preserve">Registered Address: E-1, </w:t>
      </w:r>
      <w:proofErr w:type="spellStart"/>
      <w:r w:rsidRPr="00512B17">
        <w:rPr>
          <w:rFonts w:ascii="Times New Roman" w:eastAsia="Times New Roman" w:hAnsi="Times New Roman" w:cs="Times New Roman"/>
          <w:sz w:val="22"/>
          <w:szCs w:val="22"/>
        </w:rPr>
        <w:t>Sehjpal</w:t>
      </w:r>
      <w:proofErr w:type="spellEnd"/>
      <w:r w:rsidRPr="00512B17">
        <w:rPr>
          <w:rFonts w:ascii="Times New Roman" w:eastAsia="Times New Roman" w:hAnsi="Times New Roman" w:cs="Times New Roman"/>
          <w:sz w:val="22"/>
          <w:szCs w:val="22"/>
        </w:rPr>
        <w:t xml:space="preserve"> Road, ex-Air Avenue, near DHA Phase VIII, Lahore Cantt., Lahore</w:t>
      </w:r>
    </w:p>
    <w:p w14:paraId="36015957"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 xml:space="preserve">Website URL: </w:t>
      </w:r>
      <w:hyperlink r:id="rId7" w:history="1">
        <w:r w:rsidRPr="00512B17">
          <w:rPr>
            <w:rStyle w:val="Hyperlink"/>
            <w:rFonts w:ascii="Times New Roman" w:eastAsia="Times New Roman" w:hAnsi="Times New Roman" w:cs="Times New Roman"/>
            <w:sz w:val="22"/>
            <w:szCs w:val="22"/>
          </w:rPr>
          <w:t>www.systemsltd.com</w:t>
        </w:r>
      </w:hyperlink>
    </w:p>
    <w:p w14:paraId="6CCD3F09" w14:textId="77777777" w:rsidR="00500288" w:rsidRPr="00512B17" w:rsidRDefault="00500288" w:rsidP="00500288">
      <w:pPr>
        <w:rPr>
          <w:rFonts w:ascii="Times New Roman" w:eastAsia="Times New Roman" w:hAnsi="Times New Roman" w:cs="Times New Roman"/>
          <w:sz w:val="22"/>
          <w:szCs w:val="22"/>
        </w:rPr>
      </w:pPr>
    </w:p>
    <w:p w14:paraId="18F833B5"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Chairman</w:t>
      </w:r>
      <w:r>
        <w:rPr>
          <w:rFonts w:ascii="Times New Roman" w:eastAsia="Times New Roman" w:hAnsi="Times New Roman" w:cs="Times New Roman"/>
          <w:sz w:val="22"/>
          <w:szCs w:val="22"/>
        </w:rPr>
        <w:t xml:space="preserve"> of the Meeting</w:t>
      </w:r>
      <w:r w:rsidRPr="00512B17">
        <w:rPr>
          <w:rFonts w:ascii="Times New Roman" w:eastAsia="Times New Roman" w:hAnsi="Times New Roman" w:cs="Times New Roman"/>
          <w:sz w:val="22"/>
          <w:szCs w:val="22"/>
        </w:rPr>
        <w:t xml:space="preserve">: Mr. </w:t>
      </w:r>
      <w:proofErr w:type="spellStart"/>
      <w:r w:rsidRPr="00512B17">
        <w:rPr>
          <w:rFonts w:ascii="Times New Roman" w:eastAsia="Times New Roman" w:hAnsi="Times New Roman" w:cs="Times New Roman"/>
          <w:sz w:val="22"/>
          <w:szCs w:val="22"/>
        </w:rPr>
        <w:t>Aezaz</w:t>
      </w:r>
      <w:proofErr w:type="spellEnd"/>
      <w:r w:rsidRPr="00512B17">
        <w:rPr>
          <w:rFonts w:ascii="Times New Roman" w:eastAsia="Times New Roman" w:hAnsi="Times New Roman" w:cs="Times New Roman"/>
          <w:sz w:val="22"/>
          <w:szCs w:val="22"/>
        </w:rPr>
        <w:t xml:space="preserve"> Hussain</w:t>
      </w:r>
    </w:p>
    <w:p w14:paraId="04E46EEA"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Email</w:t>
      </w:r>
      <w:r>
        <w:rPr>
          <w:rFonts w:ascii="Times New Roman" w:eastAsia="Times New Roman" w:hAnsi="Times New Roman" w:cs="Times New Roman"/>
          <w:sz w:val="22"/>
          <w:szCs w:val="22"/>
        </w:rPr>
        <w:t xml:space="preserve"> address of the Chairman</w:t>
      </w:r>
      <w:r w:rsidRPr="00512B17">
        <w:rPr>
          <w:rFonts w:ascii="Times New Roman" w:eastAsia="Times New Roman" w:hAnsi="Times New Roman" w:cs="Times New Roman"/>
          <w:sz w:val="22"/>
          <w:szCs w:val="22"/>
        </w:rPr>
        <w:t xml:space="preserve">: </w:t>
      </w:r>
      <w:hyperlink r:id="rId8" w:history="1">
        <w:r w:rsidRPr="00512B17">
          <w:rPr>
            <w:rStyle w:val="Hyperlink"/>
            <w:rFonts w:ascii="Times New Roman" w:eastAsia="Times New Roman" w:hAnsi="Times New Roman" w:cs="Times New Roman"/>
            <w:sz w:val="22"/>
            <w:szCs w:val="22"/>
          </w:rPr>
          <w:t>corporate@systemsltd.com</w:t>
        </w:r>
      </w:hyperlink>
      <w:r w:rsidRPr="002E1BE2">
        <w:rPr>
          <w:rStyle w:val="Hyperlink"/>
          <w:rFonts w:ascii="Times New Roman" w:eastAsia="Times New Roman" w:hAnsi="Times New Roman" w:cs="Times New Roman"/>
          <w:color w:val="auto"/>
          <w:sz w:val="22"/>
          <w:szCs w:val="22"/>
          <w:u w:val="none"/>
        </w:rPr>
        <w:t xml:space="preserve"> or </w:t>
      </w:r>
      <w:hyperlink r:id="rId9" w:history="1">
        <w:r w:rsidRPr="005C2389">
          <w:rPr>
            <w:rStyle w:val="Hyperlink"/>
            <w:rFonts w:ascii="Times New Roman" w:hAnsi="Times New Roman" w:cs="Times New Roman"/>
            <w:sz w:val="22"/>
            <w:szCs w:val="22"/>
          </w:rPr>
          <w:t>ops_dept3@thk.com.pk</w:t>
        </w:r>
      </w:hyperlink>
      <w:r w:rsidRPr="00D954B0">
        <w:rPr>
          <w:rFonts w:ascii="Times New Roman" w:hAnsi="Times New Roman" w:cs="Times New Roman"/>
          <w:sz w:val="22"/>
          <w:szCs w:val="22"/>
        </w:rPr>
        <w:t xml:space="preserve"> or </w:t>
      </w:r>
      <w:hyperlink r:id="rId10" w:history="1">
        <w:r w:rsidRPr="005C2389">
          <w:rPr>
            <w:rStyle w:val="Hyperlink"/>
            <w:rFonts w:ascii="Times New Roman" w:hAnsi="Times New Roman" w:cs="Times New Roman"/>
            <w:sz w:val="22"/>
            <w:szCs w:val="22"/>
          </w:rPr>
          <w:t>sfc@thk.com.pk</w:t>
        </w:r>
      </w:hyperlink>
    </w:p>
    <w:p w14:paraId="4A7FB769" w14:textId="77777777" w:rsidR="00500288" w:rsidRPr="00512B17" w:rsidRDefault="00500288" w:rsidP="00500288">
      <w:pPr>
        <w:rPr>
          <w:rFonts w:ascii="Times New Roman" w:eastAsia="Times New Roman" w:hAnsi="Times New Roman" w:cs="Times New Roman"/>
          <w:sz w:val="22"/>
          <w:szCs w:val="22"/>
        </w:rPr>
      </w:pPr>
    </w:p>
    <w:tbl>
      <w:tblPr>
        <w:tblStyle w:val="TableGrid"/>
        <w:tblW w:w="0" w:type="auto"/>
        <w:tblLook w:val="04A0" w:firstRow="1" w:lastRow="0" w:firstColumn="1" w:lastColumn="0" w:noHBand="0" w:noVBand="1"/>
      </w:tblPr>
      <w:tblGrid>
        <w:gridCol w:w="4602"/>
        <w:gridCol w:w="4408"/>
      </w:tblGrid>
      <w:tr w:rsidR="00500288" w:rsidRPr="00512B17" w14:paraId="1157E7B6" w14:textId="77777777" w:rsidTr="00B31254">
        <w:tc>
          <w:tcPr>
            <w:tcW w:w="5035" w:type="dxa"/>
          </w:tcPr>
          <w:p w14:paraId="20AC1E06" w14:textId="77777777" w:rsidR="00500288" w:rsidRPr="00512B17" w:rsidRDefault="00500288" w:rsidP="00B31254">
            <w:pPr>
              <w:rPr>
                <w:rFonts w:ascii="Times New Roman" w:hAnsi="Times New Roman" w:cs="Times New Roman"/>
                <w:b/>
                <w:u w:val="single"/>
              </w:rPr>
            </w:pPr>
            <w:r w:rsidRPr="00512B17">
              <w:rPr>
                <w:rFonts w:ascii="Times New Roman" w:hAnsi="Times New Roman" w:cs="Times New Roman"/>
              </w:rPr>
              <w:t xml:space="preserve">Name of shareholder/joint shareholders </w:t>
            </w:r>
          </w:p>
        </w:tc>
        <w:tc>
          <w:tcPr>
            <w:tcW w:w="5035" w:type="dxa"/>
          </w:tcPr>
          <w:p w14:paraId="06088EB8" w14:textId="77777777" w:rsidR="00500288" w:rsidRPr="00512B17" w:rsidRDefault="00500288" w:rsidP="00B31254">
            <w:pPr>
              <w:rPr>
                <w:rFonts w:ascii="Times New Roman" w:hAnsi="Times New Roman" w:cs="Times New Roman"/>
                <w:b/>
                <w:u w:val="single"/>
              </w:rPr>
            </w:pPr>
          </w:p>
        </w:tc>
      </w:tr>
      <w:tr w:rsidR="00500288" w:rsidRPr="00512B17" w14:paraId="35EA3819" w14:textId="77777777" w:rsidTr="00B31254">
        <w:tc>
          <w:tcPr>
            <w:tcW w:w="5035" w:type="dxa"/>
          </w:tcPr>
          <w:p w14:paraId="7460F3CD" w14:textId="77777777" w:rsidR="00500288" w:rsidRPr="00512B17" w:rsidRDefault="00500288" w:rsidP="00B31254">
            <w:pPr>
              <w:rPr>
                <w:rFonts w:ascii="Times New Roman" w:hAnsi="Times New Roman" w:cs="Times New Roman"/>
                <w:b/>
                <w:u w:val="single"/>
              </w:rPr>
            </w:pPr>
            <w:r w:rsidRPr="00512B17">
              <w:rPr>
                <w:rFonts w:ascii="Times New Roman" w:hAnsi="Times New Roman" w:cs="Times New Roman"/>
              </w:rPr>
              <w:t xml:space="preserve">Registered Address </w:t>
            </w:r>
          </w:p>
        </w:tc>
        <w:tc>
          <w:tcPr>
            <w:tcW w:w="5035" w:type="dxa"/>
          </w:tcPr>
          <w:p w14:paraId="4675F2A3" w14:textId="77777777" w:rsidR="00500288" w:rsidRPr="00512B17" w:rsidRDefault="00500288" w:rsidP="00B31254">
            <w:pPr>
              <w:rPr>
                <w:rFonts w:ascii="Times New Roman" w:hAnsi="Times New Roman" w:cs="Times New Roman"/>
                <w:b/>
                <w:u w:val="single"/>
              </w:rPr>
            </w:pPr>
          </w:p>
        </w:tc>
      </w:tr>
      <w:tr w:rsidR="00500288" w:rsidRPr="00512B17" w14:paraId="26A29403" w14:textId="77777777" w:rsidTr="00B31254">
        <w:tc>
          <w:tcPr>
            <w:tcW w:w="5035" w:type="dxa"/>
          </w:tcPr>
          <w:p w14:paraId="7576EB99" w14:textId="77777777" w:rsidR="00500288" w:rsidRPr="00512B17" w:rsidRDefault="00500288" w:rsidP="00B31254">
            <w:pPr>
              <w:rPr>
                <w:rFonts w:ascii="Times New Roman" w:hAnsi="Times New Roman" w:cs="Times New Roman"/>
                <w:b/>
                <w:u w:val="single"/>
              </w:rPr>
            </w:pPr>
            <w:r w:rsidRPr="00512B17">
              <w:rPr>
                <w:rFonts w:ascii="Times New Roman" w:hAnsi="Times New Roman" w:cs="Times New Roman"/>
              </w:rPr>
              <w:t xml:space="preserve">Number of shares held and folio number </w:t>
            </w:r>
          </w:p>
        </w:tc>
        <w:tc>
          <w:tcPr>
            <w:tcW w:w="5035" w:type="dxa"/>
          </w:tcPr>
          <w:p w14:paraId="6E394896" w14:textId="77777777" w:rsidR="00500288" w:rsidRPr="00512B17" w:rsidRDefault="00500288" w:rsidP="00B31254">
            <w:pPr>
              <w:rPr>
                <w:rFonts w:ascii="Times New Roman" w:hAnsi="Times New Roman" w:cs="Times New Roman"/>
                <w:b/>
                <w:u w:val="single"/>
              </w:rPr>
            </w:pPr>
          </w:p>
        </w:tc>
      </w:tr>
      <w:tr w:rsidR="00500288" w:rsidRPr="00512B17" w14:paraId="7F047B39" w14:textId="77777777" w:rsidTr="00B31254">
        <w:tc>
          <w:tcPr>
            <w:tcW w:w="5035" w:type="dxa"/>
          </w:tcPr>
          <w:p w14:paraId="4614F1C2" w14:textId="77777777" w:rsidR="00500288" w:rsidRPr="00512B17" w:rsidRDefault="00500288" w:rsidP="00B31254">
            <w:pPr>
              <w:rPr>
                <w:rFonts w:ascii="Times New Roman" w:hAnsi="Times New Roman" w:cs="Times New Roman"/>
                <w:b/>
                <w:u w:val="single"/>
              </w:rPr>
            </w:pPr>
            <w:r w:rsidRPr="00512B17">
              <w:rPr>
                <w:rFonts w:ascii="Times New Roman" w:hAnsi="Times New Roman" w:cs="Times New Roman"/>
              </w:rPr>
              <w:t xml:space="preserve">CNIC Number </w:t>
            </w:r>
            <w:r>
              <w:rPr>
                <w:rFonts w:ascii="Times New Roman" w:hAnsi="Times New Roman" w:cs="Times New Roman"/>
              </w:rPr>
              <w:t xml:space="preserve">/ Passport No in case of foreigner </w:t>
            </w:r>
            <w:r w:rsidRPr="00512B17">
              <w:rPr>
                <w:rFonts w:ascii="Times New Roman" w:hAnsi="Times New Roman" w:cs="Times New Roman"/>
              </w:rPr>
              <w:t>(copy to be attached)</w:t>
            </w:r>
          </w:p>
        </w:tc>
        <w:tc>
          <w:tcPr>
            <w:tcW w:w="5035" w:type="dxa"/>
          </w:tcPr>
          <w:p w14:paraId="2C8B81EF" w14:textId="77777777" w:rsidR="00500288" w:rsidRPr="00512B17" w:rsidRDefault="00500288" w:rsidP="00B31254">
            <w:pPr>
              <w:rPr>
                <w:rFonts w:ascii="Times New Roman" w:hAnsi="Times New Roman" w:cs="Times New Roman"/>
                <w:b/>
                <w:u w:val="single"/>
              </w:rPr>
            </w:pPr>
          </w:p>
        </w:tc>
      </w:tr>
      <w:tr w:rsidR="00500288" w:rsidRPr="00512B17" w14:paraId="1390CF63" w14:textId="77777777" w:rsidTr="00B31254">
        <w:tc>
          <w:tcPr>
            <w:tcW w:w="5035" w:type="dxa"/>
          </w:tcPr>
          <w:p w14:paraId="69F82BE5" w14:textId="77777777" w:rsidR="00500288" w:rsidRPr="00512B17" w:rsidRDefault="00500288" w:rsidP="00B31254">
            <w:pPr>
              <w:rPr>
                <w:rFonts w:ascii="Times New Roman" w:hAnsi="Times New Roman" w:cs="Times New Roman"/>
              </w:rPr>
            </w:pPr>
            <w:r w:rsidRPr="00512B17">
              <w:rPr>
                <w:rFonts w:ascii="Times New Roman" w:hAnsi="Times New Roman" w:cs="Times New Roman"/>
              </w:rPr>
              <w:t>Additional Information and enclosures (In case of representative of body corporate, corporation and Federal Government.)</w:t>
            </w:r>
          </w:p>
          <w:p w14:paraId="70B8E97F" w14:textId="77777777" w:rsidR="00500288" w:rsidRPr="00512B17" w:rsidRDefault="00500288" w:rsidP="00B31254">
            <w:pPr>
              <w:rPr>
                <w:rFonts w:ascii="Times New Roman" w:hAnsi="Times New Roman" w:cs="Times New Roman"/>
                <w:b/>
                <w:u w:val="single"/>
              </w:rPr>
            </w:pPr>
          </w:p>
        </w:tc>
        <w:tc>
          <w:tcPr>
            <w:tcW w:w="5035" w:type="dxa"/>
          </w:tcPr>
          <w:p w14:paraId="00E2B044" w14:textId="77777777" w:rsidR="00500288" w:rsidRPr="00512B17" w:rsidRDefault="00500288" w:rsidP="00B31254">
            <w:pPr>
              <w:rPr>
                <w:rFonts w:ascii="Times New Roman" w:hAnsi="Times New Roman" w:cs="Times New Roman"/>
                <w:b/>
                <w:u w:val="single"/>
              </w:rPr>
            </w:pPr>
          </w:p>
        </w:tc>
      </w:tr>
    </w:tbl>
    <w:p w14:paraId="3570C2A9" w14:textId="77777777" w:rsidR="00500288" w:rsidRPr="00512B17" w:rsidRDefault="00500288" w:rsidP="00500288">
      <w:pPr>
        <w:rPr>
          <w:rFonts w:ascii="Times New Roman" w:hAnsi="Times New Roman" w:cs="Times New Roman"/>
          <w:b/>
          <w:sz w:val="22"/>
          <w:szCs w:val="22"/>
          <w:u w:val="single"/>
        </w:rPr>
      </w:pPr>
    </w:p>
    <w:p w14:paraId="41E8AD7E" w14:textId="77777777" w:rsidR="00500288" w:rsidRPr="00512B17" w:rsidRDefault="00500288" w:rsidP="00257270">
      <w:pPr>
        <w:jc w:val="both"/>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 xml:space="preserve">I/we hereby exercise my/our vote in respect of the </w:t>
      </w:r>
      <w:r>
        <w:rPr>
          <w:rFonts w:ascii="Times New Roman" w:eastAsia="Times New Roman" w:hAnsi="Times New Roman" w:cs="Times New Roman"/>
          <w:sz w:val="22"/>
          <w:szCs w:val="22"/>
        </w:rPr>
        <w:t xml:space="preserve">election of Directors </w:t>
      </w:r>
      <w:r w:rsidRPr="00512B17">
        <w:rPr>
          <w:rFonts w:ascii="Times New Roman" w:eastAsia="Times New Roman" w:hAnsi="Times New Roman" w:cs="Times New Roman"/>
          <w:sz w:val="22"/>
          <w:szCs w:val="22"/>
        </w:rPr>
        <w:t xml:space="preserve">through postal ballot </w:t>
      </w:r>
      <w:r>
        <w:rPr>
          <w:rFonts w:ascii="Times New Roman" w:eastAsia="Times New Roman" w:hAnsi="Times New Roman" w:cs="Times New Roman"/>
          <w:sz w:val="22"/>
          <w:szCs w:val="22"/>
        </w:rPr>
        <w:t>as follows:</w:t>
      </w:r>
      <w:r w:rsidRPr="00512B17">
        <w:rPr>
          <w:rFonts w:ascii="Times New Roman" w:eastAsia="Times New Roman" w:hAnsi="Times New Roman" w:cs="Times New Roman"/>
          <w:sz w:val="22"/>
          <w:szCs w:val="22"/>
        </w:rPr>
        <w:t xml:space="preserve"> </w:t>
      </w:r>
    </w:p>
    <w:p w14:paraId="16547FB6" w14:textId="77777777" w:rsidR="00500288" w:rsidRDefault="00500288" w:rsidP="00257270">
      <w:pPr>
        <w:jc w:val="both"/>
        <w:rPr>
          <w:rFonts w:ascii="Times New Roman" w:hAnsi="Times New Roman" w:cs="Times New Roman"/>
          <w:b/>
          <w:sz w:val="22"/>
          <w:szCs w:val="22"/>
          <w:u w:val="single"/>
        </w:rPr>
      </w:pPr>
    </w:p>
    <w:p w14:paraId="42B420CA" w14:textId="77777777" w:rsidR="00500288" w:rsidRPr="00EB54ED" w:rsidRDefault="00500288" w:rsidP="00257270">
      <w:pPr>
        <w:jc w:val="both"/>
        <w:rPr>
          <w:rFonts w:ascii="Times New Roman" w:hAnsi="Times New Roman" w:cs="Times New Roman"/>
          <w:b/>
          <w:sz w:val="22"/>
          <w:szCs w:val="22"/>
          <w:u w:val="single"/>
        </w:rPr>
      </w:pPr>
      <w:r w:rsidRPr="00EB559C">
        <w:rPr>
          <w:rFonts w:ascii="Times New Roman" w:hAnsi="Times New Roman" w:cs="Times New Roman"/>
          <w:b/>
          <w:sz w:val="22"/>
          <w:szCs w:val="22"/>
          <w:u w:val="single"/>
        </w:rPr>
        <w:t>Agenda</w:t>
      </w:r>
      <w:r w:rsidRPr="00EB54ED">
        <w:rPr>
          <w:rFonts w:ascii="Times New Roman" w:hAnsi="Times New Roman" w:cs="Times New Roman"/>
          <w:b/>
          <w:sz w:val="22"/>
          <w:szCs w:val="22"/>
          <w:u w:val="single"/>
        </w:rPr>
        <w:t xml:space="preserve"> No. 2</w:t>
      </w:r>
    </w:p>
    <w:p w14:paraId="135ABDA7" w14:textId="77777777" w:rsidR="00500288" w:rsidRPr="00EB54ED" w:rsidRDefault="00500288" w:rsidP="00257270">
      <w:pPr>
        <w:jc w:val="both"/>
        <w:rPr>
          <w:rFonts w:ascii="Times New Roman" w:eastAsia="Times New Roman" w:hAnsi="Times New Roman" w:cs="Times New Roman"/>
          <w:sz w:val="22"/>
          <w:szCs w:val="22"/>
        </w:rPr>
      </w:pPr>
      <w:r w:rsidRPr="00EB54ED">
        <w:rPr>
          <w:rFonts w:ascii="Times New Roman" w:eastAsia="Times New Roman" w:hAnsi="Times New Roman" w:cs="Times New Roman"/>
          <w:sz w:val="22"/>
          <w:szCs w:val="22"/>
        </w:rPr>
        <w:t xml:space="preserve">To elect seven (7) directors as fixed by the Board of Directors in accordance with Section 159(1) of the Companies Act, 2017 for a term of three (3) years. </w:t>
      </w:r>
    </w:p>
    <w:p w14:paraId="1B2A6219" w14:textId="77777777" w:rsidR="00500288" w:rsidRPr="00512B17" w:rsidRDefault="00500288" w:rsidP="00500288">
      <w:pPr>
        <w:rPr>
          <w:rFonts w:ascii="Times New Roman" w:hAnsi="Times New Roman" w:cs="Times New Roman"/>
          <w:b/>
          <w:sz w:val="22"/>
          <w:szCs w:val="22"/>
          <w:u w:val="single"/>
        </w:rPr>
      </w:pPr>
    </w:p>
    <w:tbl>
      <w:tblPr>
        <w:tblStyle w:val="TableGrid"/>
        <w:tblW w:w="0" w:type="auto"/>
        <w:tblLook w:val="04A0" w:firstRow="1" w:lastRow="0" w:firstColumn="1" w:lastColumn="0" w:noHBand="0" w:noVBand="1"/>
      </w:tblPr>
      <w:tblGrid>
        <w:gridCol w:w="1689"/>
        <w:gridCol w:w="1798"/>
        <w:gridCol w:w="1782"/>
        <w:gridCol w:w="3361"/>
      </w:tblGrid>
      <w:tr w:rsidR="00500288" w:rsidRPr="00512B17" w14:paraId="6525A565" w14:textId="77777777" w:rsidTr="00B31254">
        <w:tc>
          <w:tcPr>
            <w:tcW w:w="1689" w:type="dxa"/>
          </w:tcPr>
          <w:p w14:paraId="440215ED" w14:textId="77777777" w:rsidR="00500288" w:rsidRPr="00512B17" w:rsidRDefault="00500288" w:rsidP="00B31254">
            <w:pPr>
              <w:rPr>
                <w:rFonts w:ascii="Times New Roman" w:hAnsi="Times New Roman" w:cs="Times New Roman"/>
                <w:b/>
                <w:u w:val="single"/>
              </w:rPr>
            </w:pPr>
            <w:r w:rsidRPr="00512B17">
              <w:rPr>
                <w:rFonts w:ascii="Times New Roman" w:hAnsi="Times New Roman" w:cs="Times New Roman"/>
                <w:b/>
                <w:u w:val="single"/>
              </w:rPr>
              <w:t xml:space="preserve">Sr. No. </w:t>
            </w:r>
          </w:p>
        </w:tc>
        <w:tc>
          <w:tcPr>
            <w:tcW w:w="1798" w:type="dxa"/>
          </w:tcPr>
          <w:p w14:paraId="1F0FEB75" w14:textId="77777777" w:rsidR="00500288" w:rsidRPr="00512B17" w:rsidRDefault="00500288" w:rsidP="00B31254">
            <w:pPr>
              <w:rPr>
                <w:rFonts w:ascii="Times New Roman" w:hAnsi="Times New Roman" w:cs="Times New Roman"/>
              </w:rPr>
            </w:pPr>
            <w:r w:rsidRPr="00512B17">
              <w:rPr>
                <w:rFonts w:ascii="Times New Roman" w:hAnsi="Times New Roman" w:cs="Times New Roman"/>
              </w:rPr>
              <w:t xml:space="preserve">Name of </w:t>
            </w:r>
            <w:r>
              <w:rPr>
                <w:rFonts w:ascii="Times New Roman" w:hAnsi="Times New Roman" w:cs="Times New Roman"/>
              </w:rPr>
              <w:t>D</w:t>
            </w:r>
            <w:r w:rsidRPr="00512B17">
              <w:rPr>
                <w:rFonts w:ascii="Times New Roman" w:hAnsi="Times New Roman" w:cs="Times New Roman"/>
              </w:rPr>
              <w:t>irectors</w:t>
            </w:r>
          </w:p>
          <w:p w14:paraId="40C8B07C" w14:textId="77777777" w:rsidR="00500288" w:rsidRPr="00512B17" w:rsidRDefault="00500288" w:rsidP="00B31254">
            <w:pPr>
              <w:rPr>
                <w:rFonts w:ascii="Times New Roman" w:hAnsi="Times New Roman" w:cs="Times New Roman"/>
                <w:b/>
                <w:u w:val="single"/>
              </w:rPr>
            </w:pPr>
          </w:p>
        </w:tc>
        <w:tc>
          <w:tcPr>
            <w:tcW w:w="1782" w:type="dxa"/>
          </w:tcPr>
          <w:p w14:paraId="6E275BBD" w14:textId="77777777" w:rsidR="00500288" w:rsidRPr="00512B17" w:rsidRDefault="00500288" w:rsidP="00B31254">
            <w:pPr>
              <w:rPr>
                <w:rFonts w:ascii="Times New Roman" w:hAnsi="Times New Roman" w:cs="Times New Roman"/>
              </w:rPr>
            </w:pPr>
            <w:r w:rsidRPr="00512B17">
              <w:rPr>
                <w:rFonts w:ascii="Times New Roman" w:hAnsi="Times New Roman" w:cs="Times New Roman"/>
              </w:rPr>
              <w:t>No. of ordinary shares, used for voting in favor of the director</w:t>
            </w:r>
          </w:p>
          <w:p w14:paraId="76F74191" w14:textId="77777777" w:rsidR="00500288" w:rsidRPr="00512B17" w:rsidRDefault="00500288" w:rsidP="00B31254">
            <w:pPr>
              <w:rPr>
                <w:rFonts w:ascii="Times New Roman" w:hAnsi="Times New Roman" w:cs="Times New Roman"/>
                <w:b/>
                <w:u w:val="single"/>
              </w:rPr>
            </w:pPr>
          </w:p>
        </w:tc>
        <w:tc>
          <w:tcPr>
            <w:tcW w:w="3361" w:type="dxa"/>
          </w:tcPr>
          <w:p w14:paraId="069B44B3" w14:textId="77777777" w:rsidR="00500288" w:rsidRPr="00512B17" w:rsidRDefault="00500288" w:rsidP="00B31254">
            <w:pPr>
              <w:rPr>
                <w:rFonts w:ascii="Times New Roman" w:hAnsi="Times New Roman" w:cs="Times New Roman"/>
              </w:rPr>
            </w:pPr>
            <w:r w:rsidRPr="00512B17">
              <w:rPr>
                <w:rFonts w:ascii="Times New Roman" w:hAnsi="Times New Roman" w:cs="Times New Roman"/>
              </w:rPr>
              <w:t xml:space="preserve">Number of votes (number of voting shares X number of </w:t>
            </w:r>
            <w:r>
              <w:rPr>
                <w:rFonts w:ascii="Times New Roman" w:hAnsi="Times New Roman" w:cs="Times New Roman"/>
              </w:rPr>
              <w:t>D</w:t>
            </w:r>
            <w:r w:rsidRPr="00512B17">
              <w:rPr>
                <w:rFonts w:ascii="Times New Roman" w:hAnsi="Times New Roman" w:cs="Times New Roman"/>
              </w:rPr>
              <w:t>irector</w:t>
            </w:r>
            <w:r>
              <w:rPr>
                <w:rFonts w:ascii="Times New Roman" w:hAnsi="Times New Roman" w:cs="Times New Roman"/>
              </w:rPr>
              <w:t>s</w:t>
            </w:r>
            <w:r w:rsidRPr="00512B17">
              <w:rPr>
                <w:rFonts w:ascii="Times New Roman" w:hAnsi="Times New Roman" w:cs="Times New Roman"/>
              </w:rPr>
              <w:t xml:space="preserve"> to be elected</w:t>
            </w:r>
            <w:r>
              <w:rPr>
                <w:rFonts w:ascii="Times New Roman" w:hAnsi="Times New Roman" w:cs="Times New Roman"/>
              </w:rPr>
              <w:t xml:space="preserve"> i.e., seven</w:t>
            </w:r>
            <w:r w:rsidRPr="00512B17">
              <w:rPr>
                <w:rFonts w:ascii="Times New Roman" w:hAnsi="Times New Roman" w:cs="Times New Roman"/>
              </w:rPr>
              <w:t>)</w:t>
            </w:r>
          </w:p>
          <w:p w14:paraId="0DA74599" w14:textId="77777777" w:rsidR="00500288" w:rsidRPr="00512B17" w:rsidRDefault="00500288" w:rsidP="00B31254">
            <w:pPr>
              <w:rPr>
                <w:rFonts w:ascii="Times New Roman" w:hAnsi="Times New Roman" w:cs="Times New Roman"/>
                <w:b/>
                <w:u w:val="single"/>
              </w:rPr>
            </w:pPr>
          </w:p>
        </w:tc>
      </w:tr>
      <w:tr w:rsidR="00500288" w:rsidRPr="00512B17" w14:paraId="39B78593" w14:textId="77777777" w:rsidTr="00B31254">
        <w:tc>
          <w:tcPr>
            <w:tcW w:w="1689" w:type="dxa"/>
          </w:tcPr>
          <w:p w14:paraId="7046F0F9" w14:textId="77777777" w:rsidR="00500288" w:rsidRPr="00512B17" w:rsidRDefault="00500288" w:rsidP="00B31254">
            <w:pPr>
              <w:rPr>
                <w:rFonts w:ascii="Times New Roman" w:hAnsi="Times New Roman" w:cs="Times New Roman"/>
                <w:b/>
                <w:u w:val="single"/>
              </w:rPr>
            </w:pPr>
          </w:p>
        </w:tc>
        <w:tc>
          <w:tcPr>
            <w:tcW w:w="1798" w:type="dxa"/>
          </w:tcPr>
          <w:p w14:paraId="6C978620" w14:textId="77777777" w:rsidR="00500288" w:rsidRPr="00512B17" w:rsidRDefault="00500288" w:rsidP="00B31254">
            <w:pPr>
              <w:rPr>
                <w:rFonts w:ascii="Times New Roman" w:hAnsi="Times New Roman" w:cs="Times New Roman"/>
                <w:b/>
                <w:u w:val="single"/>
              </w:rPr>
            </w:pPr>
          </w:p>
        </w:tc>
        <w:tc>
          <w:tcPr>
            <w:tcW w:w="1782" w:type="dxa"/>
          </w:tcPr>
          <w:p w14:paraId="0C017BA1" w14:textId="77777777" w:rsidR="00500288" w:rsidRPr="00512B17" w:rsidRDefault="00500288" w:rsidP="00B31254">
            <w:pPr>
              <w:rPr>
                <w:rFonts w:ascii="Times New Roman" w:hAnsi="Times New Roman" w:cs="Times New Roman"/>
                <w:b/>
                <w:u w:val="single"/>
              </w:rPr>
            </w:pPr>
          </w:p>
        </w:tc>
        <w:tc>
          <w:tcPr>
            <w:tcW w:w="3361" w:type="dxa"/>
          </w:tcPr>
          <w:p w14:paraId="2FF088A9" w14:textId="77777777" w:rsidR="00500288" w:rsidRPr="00512B17" w:rsidRDefault="00500288" w:rsidP="00B31254">
            <w:pPr>
              <w:rPr>
                <w:rFonts w:ascii="Times New Roman" w:hAnsi="Times New Roman" w:cs="Times New Roman"/>
                <w:b/>
                <w:u w:val="single"/>
              </w:rPr>
            </w:pPr>
          </w:p>
        </w:tc>
      </w:tr>
      <w:tr w:rsidR="00500288" w:rsidRPr="00512B17" w14:paraId="2D348E1C" w14:textId="77777777" w:rsidTr="00B31254">
        <w:tc>
          <w:tcPr>
            <w:tcW w:w="1689" w:type="dxa"/>
          </w:tcPr>
          <w:p w14:paraId="508C2B7F" w14:textId="77777777" w:rsidR="00500288" w:rsidRPr="00512B17" w:rsidRDefault="00500288" w:rsidP="00B31254">
            <w:pPr>
              <w:rPr>
                <w:rFonts w:ascii="Times New Roman" w:hAnsi="Times New Roman" w:cs="Times New Roman"/>
                <w:b/>
                <w:u w:val="single"/>
              </w:rPr>
            </w:pPr>
          </w:p>
        </w:tc>
        <w:tc>
          <w:tcPr>
            <w:tcW w:w="1798" w:type="dxa"/>
          </w:tcPr>
          <w:p w14:paraId="2C6D91D6" w14:textId="77777777" w:rsidR="00500288" w:rsidRPr="00512B17" w:rsidRDefault="00500288" w:rsidP="00B31254">
            <w:pPr>
              <w:rPr>
                <w:rFonts w:ascii="Times New Roman" w:hAnsi="Times New Roman" w:cs="Times New Roman"/>
                <w:b/>
                <w:u w:val="single"/>
              </w:rPr>
            </w:pPr>
          </w:p>
        </w:tc>
        <w:tc>
          <w:tcPr>
            <w:tcW w:w="1782" w:type="dxa"/>
          </w:tcPr>
          <w:p w14:paraId="02808B66" w14:textId="77777777" w:rsidR="00500288" w:rsidRPr="00512B17" w:rsidRDefault="00500288" w:rsidP="00B31254">
            <w:pPr>
              <w:rPr>
                <w:rFonts w:ascii="Times New Roman" w:hAnsi="Times New Roman" w:cs="Times New Roman"/>
                <w:b/>
                <w:u w:val="single"/>
              </w:rPr>
            </w:pPr>
          </w:p>
        </w:tc>
        <w:tc>
          <w:tcPr>
            <w:tcW w:w="3361" w:type="dxa"/>
          </w:tcPr>
          <w:p w14:paraId="18707491" w14:textId="77777777" w:rsidR="00500288" w:rsidRPr="00512B17" w:rsidRDefault="00500288" w:rsidP="00B31254">
            <w:pPr>
              <w:rPr>
                <w:rFonts w:ascii="Times New Roman" w:hAnsi="Times New Roman" w:cs="Times New Roman"/>
                <w:b/>
                <w:u w:val="single"/>
              </w:rPr>
            </w:pPr>
          </w:p>
        </w:tc>
      </w:tr>
      <w:tr w:rsidR="00500288" w:rsidRPr="00512B17" w14:paraId="3D2E1072" w14:textId="77777777" w:rsidTr="00B31254">
        <w:tc>
          <w:tcPr>
            <w:tcW w:w="1689" w:type="dxa"/>
          </w:tcPr>
          <w:p w14:paraId="543C91D3" w14:textId="77777777" w:rsidR="00500288" w:rsidRPr="00512B17" w:rsidRDefault="00500288" w:rsidP="00B31254">
            <w:pPr>
              <w:rPr>
                <w:rFonts w:ascii="Times New Roman" w:hAnsi="Times New Roman" w:cs="Times New Roman"/>
                <w:b/>
                <w:u w:val="single"/>
              </w:rPr>
            </w:pPr>
          </w:p>
        </w:tc>
        <w:tc>
          <w:tcPr>
            <w:tcW w:w="1798" w:type="dxa"/>
          </w:tcPr>
          <w:p w14:paraId="32B33AB2" w14:textId="77777777" w:rsidR="00500288" w:rsidRPr="00512B17" w:rsidRDefault="00500288" w:rsidP="00B31254">
            <w:pPr>
              <w:rPr>
                <w:rFonts w:ascii="Times New Roman" w:hAnsi="Times New Roman" w:cs="Times New Roman"/>
                <w:b/>
                <w:u w:val="single"/>
              </w:rPr>
            </w:pPr>
          </w:p>
        </w:tc>
        <w:tc>
          <w:tcPr>
            <w:tcW w:w="1782" w:type="dxa"/>
          </w:tcPr>
          <w:p w14:paraId="20DF9FD9" w14:textId="77777777" w:rsidR="00500288" w:rsidRPr="00512B17" w:rsidRDefault="00500288" w:rsidP="00B31254">
            <w:pPr>
              <w:rPr>
                <w:rFonts w:ascii="Times New Roman" w:hAnsi="Times New Roman" w:cs="Times New Roman"/>
                <w:b/>
                <w:u w:val="single"/>
              </w:rPr>
            </w:pPr>
          </w:p>
        </w:tc>
        <w:tc>
          <w:tcPr>
            <w:tcW w:w="3361" w:type="dxa"/>
          </w:tcPr>
          <w:p w14:paraId="3E0411DD" w14:textId="77777777" w:rsidR="00500288" w:rsidRPr="00512B17" w:rsidRDefault="00500288" w:rsidP="00B31254">
            <w:pPr>
              <w:rPr>
                <w:rFonts w:ascii="Times New Roman" w:hAnsi="Times New Roman" w:cs="Times New Roman"/>
                <w:b/>
                <w:u w:val="single"/>
              </w:rPr>
            </w:pPr>
          </w:p>
        </w:tc>
      </w:tr>
      <w:tr w:rsidR="00500288" w:rsidRPr="00512B17" w14:paraId="31D7B174" w14:textId="77777777" w:rsidTr="00B31254">
        <w:tc>
          <w:tcPr>
            <w:tcW w:w="1689" w:type="dxa"/>
          </w:tcPr>
          <w:p w14:paraId="2B39B1FE" w14:textId="77777777" w:rsidR="00500288" w:rsidRPr="00512B17" w:rsidRDefault="00500288" w:rsidP="00B31254">
            <w:pPr>
              <w:rPr>
                <w:rFonts w:ascii="Times New Roman" w:hAnsi="Times New Roman" w:cs="Times New Roman"/>
                <w:b/>
                <w:u w:val="single"/>
              </w:rPr>
            </w:pPr>
          </w:p>
        </w:tc>
        <w:tc>
          <w:tcPr>
            <w:tcW w:w="1798" w:type="dxa"/>
          </w:tcPr>
          <w:p w14:paraId="5F6E292D" w14:textId="77777777" w:rsidR="00500288" w:rsidRPr="00512B17" w:rsidRDefault="00500288" w:rsidP="00B31254">
            <w:pPr>
              <w:rPr>
                <w:rFonts w:ascii="Times New Roman" w:hAnsi="Times New Roman" w:cs="Times New Roman"/>
                <w:b/>
                <w:u w:val="single"/>
              </w:rPr>
            </w:pPr>
          </w:p>
        </w:tc>
        <w:tc>
          <w:tcPr>
            <w:tcW w:w="1782" w:type="dxa"/>
          </w:tcPr>
          <w:p w14:paraId="202E7D44" w14:textId="77777777" w:rsidR="00500288" w:rsidRPr="00512B17" w:rsidRDefault="00500288" w:rsidP="00B31254">
            <w:pPr>
              <w:rPr>
                <w:rFonts w:ascii="Times New Roman" w:hAnsi="Times New Roman" w:cs="Times New Roman"/>
                <w:b/>
                <w:u w:val="single"/>
              </w:rPr>
            </w:pPr>
          </w:p>
        </w:tc>
        <w:tc>
          <w:tcPr>
            <w:tcW w:w="3361" w:type="dxa"/>
          </w:tcPr>
          <w:p w14:paraId="32884BFB" w14:textId="77777777" w:rsidR="00500288" w:rsidRPr="00512B17" w:rsidRDefault="00500288" w:rsidP="00B31254">
            <w:pPr>
              <w:rPr>
                <w:rFonts w:ascii="Times New Roman" w:hAnsi="Times New Roman" w:cs="Times New Roman"/>
                <w:b/>
                <w:u w:val="single"/>
              </w:rPr>
            </w:pPr>
          </w:p>
        </w:tc>
      </w:tr>
      <w:tr w:rsidR="00500288" w:rsidRPr="00512B17" w14:paraId="6971EF44" w14:textId="77777777" w:rsidTr="00B31254">
        <w:tc>
          <w:tcPr>
            <w:tcW w:w="1689" w:type="dxa"/>
          </w:tcPr>
          <w:p w14:paraId="3ABF7DBE" w14:textId="77777777" w:rsidR="00500288" w:rsidRPr="00512B17" w:rsidRDefault="00500288" w:rsidP="00B31254">
            <w:pPr>
              <w:rPr>
                <w:rFonts w:ascii="Times New Roman" w:hAnsi="Times New Roman" w:cs="Times New Roman"/>
                <w:b/>
                <w:u w:val="single"/>
              </w:rPr>
            </w:pPr>
          </w:p>
        </w:tc>
        <w:tc>
          <w:tcPr>
            <w:tcW w:w="1798" w:type="dxa"/>
          </w:tcPr>
          <w:p w14:paraId="5F47AA41" w14:textId="77777777" w:rsidR="00500288" w:rsidRPr="00512B17" w:rsidRDefault="00500288" w:rsidP="00B31254">
            <w:pPr>
              <w:rPr>
                <w:rFonts w:ascii="Times New Roman" w:hAnsi="Times New Roman" w:cs="Times New Roman"/>
                <w:b/>
                <w:u w:val="single"/>
              </w:rPr>
            </w:pPr>
          </w:p>
        </w:tc>
        <w:tc>
          <w:tcPr>
            <w:tcW w:w="1782" w:type="dxa"/>
          </w:tcPr>
          <w:p w14:paraId="5B5B5D59" w14:textId="77777777" w:rsidR="00500288" w:rsidRPr="00512B17" w:rsidRDefault="00500288" w:rsidP="00B31254">
            <w:pPr>
              <w:rPr>
                <w:rFonts w:ascii="Times New Roman" w:hAnsi="Times New Roman" w:cs="Times New Roman"/>
                <w:b/>
                <w:u w:val="single"/>
              </w:rPr>
            </w:pPr>
          </w:p>
        </w:tc>
        <w:tc>
          <w:tcPr>
            <w:tcW w:w="3361" w:type="dxa"/>
          </w:tcPr>
          <w:p w14:paraId="5B190216" w14:textId="77777777" w:rsidR="00500288" w:rsidRPr="00512B17" w:rsidRDefault="00500288" w:rsidP="00B31254">
            <w:pPr>
              <w:rPr>
                <w:rFonts w:ascii="Times New Roman" w:hAnsi="Times New Roman" w:cs="Times New Roman"/>
                <w:b/>
                <w:u w:val="single"/>
              </w:rPr>
            </w:pPr>
          </w:p>
        </w:tc>
      </w:tr>
      <w:tr w:rsidR="00500288" w:rsidRPr="00512B17" w14:paraId="16387000" w14:textId="77777777" w:rsidTr="00B31254">
        <w:tc>
          <w:tcPr>
            <w:tcW w:w="1689" w:type="dxa"/>
          </w:tcPr>
          <w:p w14:paraId="52F4E569" w14:textId="77777777" w:rsidR="00500288" w:rsidRPr="00512B17" w:rsidRDefault="00500288" w:rsidP="00B31254">
            <w:pPr>
              <w:rPr>
                <w:rFonts w:ascii="Times New Roman" w:hAnsi="Times New Roman" w:cs="Times New Roman"/>
                <w:b/>
                <w:u w:val="single"/>
              </w:rPr>
            </w:pPr>
          </w:p>
        </w:tc>
        <w:tc>
          <w:tcPr>
            <w:tcW w:w="1798" w:type="dxa"/>
          </w:tcPr>
          <w:p w14:paraId="1811C197" w14:textId="77777777" w:rsidR="00500288" w:rsidRPr="00512B17" w:rsidRDefault="00500288" w:rsidP="00B31254">
            <w:pPr>
              <w:rPr>
                <w:rFonts w:ascii="Times New Roman" w:hAnsi="Times New Roman" w:cs="Times New Roman"/>
                <w:b/>
                <w:u w:val="single"/>
              </w:rPr>
            </w:pPr>
          </w:p>
        </w:tc>
        <w:tc>
          <w:tcPr>
            <w:tcW w:w="1782" w:type="dxa"/>
          </w:tcPr>
          <w:p w14:paraId="7C3C8C87" w14:textId="77777777" w:rsidR="00500288" w:rsidRPr="00512B17" w:rsidRDefault="00500288" w:rsidP="00B31254">
            <w:pPr>
              <w:rPr>
                <w:rFonts w:ascii="Times New Roman" w:hAnsi="Times New Roman" w:cs="Times New Roman"/>
                <w:b/>
                <w:u w:val="single"/>
              </w:rPr>
            </w:pPr>
          </w:p>
        </w:tc>
        <w:tc>
          <w:tcPr>
            <w:tcW w:w="3361" w:type="dxa"/>
          </w:tcPr>
          <w:p w14:paraId="39E80C9B" w14:textId="77777777" w:rsidR="00500288" w:rsidRPr="00512B17" w:rsidRDefault="00500288" w:rsidP="00B31254">
            <w:pPr>
              <w:rPr>
                <w:rFonts w:ascii="Times New Roman" w:hAnsi="Times New Roman" w:cs="Times New Roman"/>
                <w:b/>
                <w:u w:val="single"/>
              </w:rPr>
            </w:pPr>
          </w:p>
        </w:tc>
      </w:tr>
      <w:tr w:rsidR="00500288" w:rsidRPr="00512B17" w14:paraId="30FF35E0" w14:textId="77777777" w:rsidTr="00B31254">
        <w:tc>
          <w:tcPr>
            <w:tcW w:w="1689" w:type="dxa"/>
          </w:tcPr>
          <w:p w14:paraId="0E2D73BD" w14:textId="77777777" w:rsidR="00500288" w:rsidRPr="00512B17" w:rsidRDefault="00500288" w:rsidP="00B31254">
            <w:pPr>
              <w:rPr>
                <w:rFonts w:ascii="Times New Roman" w:hAnsi="Times New Roman" w:cs="Times New Roman"/>
                <w:b/>
                <w:u w:val="single"/>
              </w:rPr>
            </w:pPr>
          </w:p>
        </w:tc>
        <w:tc>
          <w:tcPr>
            <w:tcW w:w="1798" w:type="dxa"/>
          </w:tcPr>
          <w:p w14:paraId="00BDD4EF" w14:textId="77777777" w:rsidR="00500288" w:rsidRPr="00512B17" w:rsidRDefault="00500288" w:rsidP="00B31254">
            <w:pPr>
              <w:rPr>
                <w:rFonts w:ascii="Times New Roman" w:hAnsi="Times New Roman" w:cs="Times New Roman"/>
                <w:b/>
                <w:u w:val="single"/>
              </w:rPr>
            </w:pPr>
          </w:p>
        </w:tc>
        <w:tc>
          <w:tcPr>
            <w:tcW w:w="1782" w:type="dxa"/>
          </w:tcPr>
          <w:p w14:paraId="0D9E7BF1" w14:textId="77777777" w:rsidR="00500288" w:rsidRPr="00512B17" w:rsidRDefault="00500288" w:rsidP="00B31254">
            <w:pPr>
              <w:rPr>
                <w:rFonts w:ascii="Times New Roman" w:hAnsi="Times New Roman" w:cs="Times New Roman"/>
                <w:b/>
                <w:u w:val="single"/>
              </w:rPr>
            </w:pPr>
          </w:p>
        </w:tc>
        <w:tc>
          <w:tcPr>
            <w:tcW w:w="3361" w:type="dxa"/>
          </w:tcPr>
          <w:p w14:paraId="140578FD" w14:textId="77777777" w:rsidR="00500288" w:rsidRPr="00512B17" w:rsidRDefault="00500288" w:rsidP="00B31254">
            <w:pPr>
              <w:rPr>
                <w:rFonts w:ascii="Times New Roman" w:hAnsi="Times New Roman" w:cs="Times New Roman"/>
                <w:b/>
                <w:u w:val="single"/>
              </w:rPr>
            </w:pPr>
          </w:p>
        </w:tc>
      </w:tr>
    </w:tbl>
    <w:p w14:paraId="49C297CC" w14:textId="77777777" w:rsidR="00500288" w:rsidRPr="00512B17" w:rsidRDefault="00500288" w:rsidP="00500288">
      <w:pPr>
        <w:rPr>
          <w:rFonts w:ascii="Times New Roman" w:hAnsi="Times New Roman" w:cs="Times New Roman"/>
          <w:b/>
          <w:sz w:val="22"/>
          <w:szCs w:val="22"/>
          <w:u w:val="single"/>
        </w:rPr>
      </w:pPr>
    </w:p>
    <w:p w14:paraId="49463EE5"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 xml:space="preserve">______________________ </w:t>
      </w:r>
    </w:p>
    <w:p w14:paraId="26E7A7D1"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 xml:space="preserve">Signature of shareholder(s) </w:t>
      </w:r>
    </w:p>
    <w:p w14:paraId="201DC17D"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 xml:space="preserve">Place: </w:t>
      </w:r>
    </w:p>
    <w:p w14:paraId="3094939B" w14:textId="77777777" w:rsidR="00500288" w:rsidRPr="00512B17" w:rsidRDefault="00500288" w:rsidP="00500288">
      <w:pPr>
        <w:rPr>
          <w:rFonts w:ascii="Times New Roman" w:eastAsia="Times New Roman" w:hAnsi="Times New Roman" w:cs="Times New Roman"/>
          <w:sz w:val="22"/>
          <w:szCs w:val="22"/>
        </w:rPr>
      </w:pPr>
      <w:r w:rsidRPr="00512B17">
        <w:rPr>
          <w:rFonts w:ascii="Times New Roman" w:eastAsia="Times New Roman" w:hAnsi="Times New Roman" w:cs="Times New Roman"/>
          <w:sz w:val="22"/>
          <w:szCs w:val="22"/>
        </w:rPr>
        <w:t>Date:</w:t>
      </w:r>
    </w:p>
    <w:p w14:paraId="4EEF67D1" w14:textId="77777777" w:rsidR="00500288" w:rsidRDefault="00500288" w:rsidP="00500288">
      <w:pPr>
        <w:rPr>
          <w:rFonts w:ascii="Times New Roman" w:eastAsia="Times New Roman" w:hAnsi="Times New Roman" w:cs="Times New Roman"/>
          <w:sz w:val="22"/>
          <w:szCs w:val="22"/>
        </w:rPr>
      </w:pPr>
    </w:p>
    <w:p w14:paraId="516E93D8" w14:textId="77777777" w:rsidR="00500288" w:rsidRDefault="00500288" w:rsidP="00500288">
      <w:pPr>
        <w:rPr>
          <w:rFonts w:ascii="Times New Roman" w:eastAsia="Times New Roman" w:hAnsi="Times New Roman" w:cs="Times New Roman"/>
          <w:sz w:val="22"/>
          <w:szCs w:val="22"/>
        </w:rPr>
      </w:pPr>
    </w:p>
    <w:p w14:paraId="1A2A93EC" w14:textId="77777777" w:rsidR="00500288" w:rsidRDefault="00500288" w:rsidP="00500288">
      <w:pPr>
        <w:rPr>
          <w:rFonts w:ascii="Times New Roman" w:eastAsia="Times New Roman" w:hAnsi="Times New Roman" w:cs="Times New Roman"/>
          <w:sz w:val="22"/>
          <w:szCs w:val="22"/>
        </w:rPr>
      </w:pPr>
    </w:p>
    <w:p w14:paraId="6E797F07" w14:textId="77777777" w:rsidR="00500288" w:rsidRDefault="00500288" w:rsidP="00500288">
      <w:pPr>
        <w:rPr>
          <w:rFonts w:ascii="Times New Roman" w:eastAsia="Times New Roman" w:hAnsi="Times New Roman" w:cs="Times New Roman"/>
          <w:sz w:val="22"/>
          <w:szCs w:val="22"/>
        </w:rPr>
      </w:pPr>
    </w:p>
    <w:p w14:paraId="460B1585" w14:textId="77777777" w:rsidR="00500288" w:rsidRDefault="00500288" w:rsidP="00500288">
      <w:pPr>
        <w:rPr>
          <w:rFonts w:ascii="Times New Roman" w:eastAsia="Times New Roman" w:hAnsi="Times New Roman" w:cs="Times New Roman"/>
          <w:sz w:val="22"/>
          <w:szCs w:val="22"/>
        </w:rPr>
      </w:pPr>
    </w:p>
    <w:p w14:paraId="32457166" w14:textId="77777777" w:rsidR="00500288" w:rsidRDefault="00500288" w:rsidP="00500288">
      <w:pPr>
        <w:pStyle w:val="BodyText"/>
        <w:shd w:val="clear" w:color="auto" w:fill="auto"/>
        <w:spacing w:line="269" w:lineRule="auto"/>
        <w:jc w:val="both"/>
        <w:rPr>
          <w:b/>
          <w:bCs/>
          <w:sz w:val="22"/>
          <w:szCs w:val="22"/>
        </w:rPr>
      </w:pPr>
    </w:p>
    <w:p w14:paraId="2D1C26FB" w14:textId="77777777" w:rsidR="00500288" w:rsidRDefault="00500288" w:rsidP="00500288">
      <w:pPr>
        <w:pStyle w:val="BodyText"/>
        <w:shd w:val="clear" w:color="auto" w:fill="auto"/>
        <w:spacing w:line="269" w:lineRule="auto"/>
        <w:jc w:val="both"/>
        <w:rPr>
          <w:b/>
          <w:bCs/>
          <w:sz w:val="22"/>
          <w:szCs w:val="22"/>
        </w:rPr>
      </w:pPr>
    </w:p>
    <w:p w14:paraId="2C102541" w14:textId="77777777" w:rsidR="00500288" w:rsidRDefault="00500288" w:rsidP="00500288">
      <w:pPr>
        <w:pStyle w:val="BodyText"/>
        <w:shd w:val="clear" w:color="auto" w:fill="auto"/>
        <w:spacing w:line="269" w:lineRule="auto"/>
        <w:jc w:val="both"/>
        <w:rPr>
          <w:b/>
          <w:bCs/>
          <w:sz w:val="22"/>
          <w:szCs w:val="22"/>
        </w:rPr>
      </w:pPr>
    </w:p>
    <w:p w14:paraId="51B892D0" w14:textId="5CE62719" w:rsidR="00257270" w:rsidRDefault="00500288" w:rsidP="00500288">
      <w:pPr>
        <w:pStyle w:val="BodyText"/>
        <w:shd w:val="clear" w:color="auto" w:fill="auto"/>
        <w:spacing w:line="269" w:lineRule="auto"/>
        <w:jc w:val="both"/>
        <w:rPr>
          <w:b/>
          <w:bCs/>
          <w:sz w:val="22"/>
          <w:szCs w:val="22"/>
        </w:rPr>
      </w:pPr>
      <w:r w:rsidRPr="00257270">
        <w:rPr>
          <w:b/>
          <w:bCs/>
          <w:sz w:val="22"/>
          <w:szCs w:val="22"/>
          <w:u w:val="single"/>
        </w:rPr>
        <w:t>Procedure for submission of Ballot Papers</w:t>
      </w:r>
      <w:r w:rsidRPr="003067D9">
        <w:rPr>
          <w:b/>
          <w:bCs/>
          <w:sz w:val="22"/>
          <w:szCs w:val="22"/>
        </w:rPr>
        <w:t>:</w:t>
      </w:r>
    </w:p>
    <w:p w14:paraId="0476E1D2" w14:textId="77777777" w:rsidR="00257270" w:rsidRPr="003067D9" w:rsidRDefault="00257270" w:rsidP="00500288">
      <w:pPr>
        <w:pStyle w:val="BodyText"/>
        <w:shd w:val="clear" w:color="auto" w:fill="auto"/>
        <w:spacing w:line="269" w:lineRule="auto"/>
        <w:jc w:val="both"/>
        <w:rPr>
          <w:b/>
          <w:bCs/>
          <w:sz w:val="22"/>
          <w:szCs w:val="22"/>
        </w:rPr>
      </w:pPr>
    </w:p>
    <w:p w14:paraId="6A6ACAF1" w14:textId="2D510F2B" w:rsidR="00500288" w:rsidRPr="00257270" w:rsidRDefault="00500288" w:rsidP="00257270">
      <w:pPr>
        <w:pStyle w:val="ListParagraph"/>
        <w:numPr>
          <w:ilvl w:val="0"/>
          <w:numId w:val="1"/>
        </w:numPr>
        <w:ind w:left="284" w:hanging="284"/>
        <w:rPr>
          <w:rStyle w:val="Hyperlink"/>
          <w:rFonts w:ascii="Times New Roman" w:eastAsia="Times New Roman" w:hAnsi="Times New Roman" w:cs="Times New Roman"/>
          <w:color w:val="auto"/>
          <w:sz w:val="22"/>
          <w:szCs w:val="22"/>
          <w:u w:val="none"/>
        </w:rPr>
      </w:pPr>
      <w:r w:rsidRPr="002E1BE2">
        <w:rPr>
          <w:rFonts w:ascii="Times New Roman" w:hAnsi="Times New Roman" w:cs="Times New Roman"/>
          <w:sz w:val="22"/>
          <w:szCs w:val="22"/>
        </w:rPr>
        <w:t xml:space="preserve">Dully filled postal ballot should be sent to the Chairman of the Meeting, Mr. </w:t>
      </w:r>
      <w:proofErr w:type="spellStart"/>
      <w:r w:rsidRPr="002E1BE2">
        <w:rPr>
          <w:rFonts w:ascii="Times New Roman" w:hAnsi="Times New Roman" w:cs="Times New Roman"/>
          <w:sz w:val="22"/>
          <w:szCs w:val="22"/>
        </w:rPr>
        <w:t>Aezaz</w:t>
      </w:r>
      <w:proofErr w:type="spellEnd"/>
      <w:r w:rsidRPr="002E1BE2">
        <w:rPr>
          <w:rFonts w:ascii="Times New Roman" w:hAnsi="Times New Roman" w:cs="Times New Roman"/>
          <w:sz w:val="22"/>
          <w:szCs w:val="22"/>
        </w:rPr>
        <w:t xml:space="preserve"> Hussain</w:t>
      </w:r>
      <w:r w:rsidR="002E1BE2" w:rsidRPr="002E1BE2">
        <w:rPr>
          <w:rFonts w:ascii="Times New Roman" w:hAnsi="Times New Roman" w:cs="Times New Roman"/>
          <w:bCs/>
          <w:sz w:val="22"/>
          <w:szCs w:val="22"/>
        </w:rPr>
        <w:t xml:space="preserve"> at the Company’s registered office: E-1, </w:t>
      </w:r>
      <w:proofErr w:type="spellStart"/>
      <w:r w:rsidR="002E1BE2" w:rsidRPr="002E1BE2">
        <w:rPr>
          <w:rFonts w:ascii="Times New Roman" w:hAnsi="Times New Roman" w:cs="Times New Roman"/>
          <w:bCs/>
          <w:sz w:val="22"/>
          <w:szCs w:val="22"/>
        </w:rPr>
        <w:t>Sehjpal</w:t>
      </w:r>
      <w:proofErr w:type="spellEnd"/>
      <w:r w:rsidR="002E1BE2" w:rsidRPr="002E1BE2">
        <w:rPr>
          <w:rFonts w:ascii="Times New Roman" w:hAnsi="Times New Roman" w:cs="Times New Roman"/>
          <w:bCs/>
          <w:sz w:val="22"/>
          <w:szCs w:val="22"/>
        </w:rPr>
        <w:t xml:space="preserve"> Road, ex-Air Avenue, near DHA Phase VIII, Lahore Cantt., Lahore</w:t>
      </w:r>
      <w:r w:rsidRPr="002E1BE2">
        <w:rPr>
          <w:rFonts w:ascii="Times New Roman" w:hAnsi="Times New Roman" w:cs="Times New Roman"/>
          <w:bCs/>
          <w:sz w:val="22"/>
          <w:szCs w:val="22"/>
        </w:rPr>
        <w:t xml:space="preserve"> or Email</w:t>
      </w:r>
      <w:r w:rsidR="002E1BE2" w:rsidRPr="002E1BE2">
        <w:rPr>
          <w:rFonts w:ascii="Times New Roman" w:eastAsia="Times New Roman" w:hAnsi="Times New Roman" w:cs="Times New Roman"/>
          <w:sz w:val="22"/>
          <w:szCs w:val="22"/>
        </w:rPr>
        <w:t xml:space="preserve">: </w:t>
      </w:r>
      <w:hyperlink r:id="rId11" w:history="1">
        <w:r w:rsidR="002E1BE2" w:rsidRPr="002E1BE2">
          <w:rPr>
            <w:rStyle w:val="Hyperlink"/>
            <w:rFonts w:ascii="Times New Roman" w:eastAsia="Times New Roman" w:hAnsi="Times New Roman" w:cs="Times New Roman"/>
            <w:sz w:val="22"/>
            <w:szCs w:val="22"/>
          </w:rPr>
          <w:t>corporate@systemsltd.com</w:t>
        </w:r>
      </w:hyperlink>
      <w:r w:rsidR="002E1BE2" w:rsidRPr="002E1BE2">
        <w:rPr>
          <w:rStyle w:val="Hyperlink"/>
          <w:rFonts w:ascii="Times New Roman" w:eastAsia="Times New Roman" w:hAnsi="Times New Roman" w:cs="Times New Roman"/>
          <w:color w:val="auto"/>
          <w:sz w:val="22"/>
          <w:szCs w:val="22"/>
          <w:u w:val="none"/>
        </w:rPr>
        <w:t xml:space="preserve"> or </w:t>
      </w:r>
      <w:hyperlink r:id="rId12" w:history="1">
        <w:r w:rsidR="002E1BE2" w:rsidRPr="002E1BE2">
          <w:rPr>
            <w:rStyle w:val="Hyperlink"/>
            <w:rFonts w:ascii="Times New Roman" w:hAnsi="Times New Roman" w:cs="Times New Roman"/>
            <w:sz w:val="22"/>
            <w:szCs w:val="22"/>
          </w:rPr>
          <w:t>ops_dept3@thk.com.pk</w:t>
        </w:r>
      </w:hyperlink>
      <w:r w:rsidR="002E1BE2" w:rsidRPr="002E1BE2">
        <w:rPr>
          <w:rFonts w:ascii="Times New Roman" w:hAnsi="Times New Roman" w:cs="Times New Roman"/>
          <w:sz w:val="22"/>
          <w:szCs w:val="22"/>
        </w:rPr>
        <w:t xml:space="preserve"> or </w:t>
      </w:r>
      <w:hyperlink r:id="rId13" w:history="1">
        <w:r w:rsidR="002E1BE2" w:rsidRPr="002E1BE2">
          <w:rPr>
            <w:rStyle w:val="Hyperlink"/>
            <w:rFonts w:ascii="Times New Roman" w:hAnsi="Times New Roman" w:cs="Times New Roman"/>
            <w:sz w:val="22"/>
            <w:szCs w:val="22"/>
          </w:rPr>
          <w:t>sfc@thk.com.pk</w:t>
        </w:r>
      </w:hyperlink>
    </w:p>
    <w:p w14:paraId="19BFAAFB" w14:textId="77777777" w:rsidR="00257270" w:rsidRPr="00257270" w:rsidRDefault="00257270" w:rsidP="00257270">
      <w:pPr>
        <w:pStyle w:val="ListParagraph"/>
        <w:ind w:left="284"/>
        <w:rPr>
          <w:rFonts w:ascii="Times New Roman" w:eastAsia="Times New Roman" w:hAnsi="Times New Roman" w:cs="Times New Roman"/>
          <w:sz w:val="22"/>
          <w:szCs w:val="22"/>
        </w:rPr>
      </w:pPr>
    </w:p>
    <w:p w14:paraId="1DF86EC0" w14:textId="690F2829" w:rsidR="00500288" w:rsidRDefault="00500288" w:rsidP="00500288">
      <w:pPr>
        <w:pStyle w:val="BodyText"/>
        <w:numPr>
          <w:ilvl w:val="0"/>
          <w:numId w:val="1"/>
        </w:numPr>
        <w:shd w:val="clear" w:color="auto" w:fill="auto"/>
        <w:tabs>
          <w:tab w:val="left" w:pos="333"/>
        </w:tabs>
        <w:ind w:left="280" w:hanging="280"/>
        <w:jc w:val="both"/>
        <w:rPr>
          <w:sz w:val="22"/>
          <w:szCs w:val="22"/>
        </w:rPr>
      </w:pPr>
      <w:r w:rsidRPr="002E1BE2">
        <w:rPr>
          <w:sz w:val="22"/>
          <w:szCs w:val="22"/>
        </w:rPr>
        <w:t>Copy of CNIC/Passport (in case of foreigner) should be enclosed with the postal ballot form.</w:t>
      </w:r>
    </w:p>
    <w:p w14:paraId="0584A9F4" w14:textId="77777777" w:rsidR="00257270" w:rsidRPr="002E1BE2" w:rsidRDefault="00257270" w:rsidP="00257270">
      <w:pPr>
        <w:pStyle w:val="BodyText"/>
        <w:shd w:val="clear" w:color="auto" w:fill="auto"/>
        <w:tabs>
          <w:tab w:val="left" w:pos="333"/>
        </w:tabs>
        <w:jc w:val="both"/>
        <w:rPr>
          <w:sz w:val="22"/>
          <w:szCs w:val="22"/>
        </w:rPr>
      </w:pPr>
    </w:p>
    <w:p w14:paraId="5EBD7525" w14:textId="2E8CA78C" w:rsidR="00500288" w:rsidRDefault="00500288" w:rsidP="00500288">
      <w:pPr>
        <w:pStyle w:val="BodyText"/>
        <w:numPr>
          <w:ilvl w:val="0"/>
          <w:numId w:val="1"/>
        </w:numPr>
        <w:shd w:val="clear" w:color="auto" w:fill="auto"/>
        <w:tabs>
          <w:tab w:val="left" w:pos="333"/>
        </w:tabs>
        <w:ind w:left="280" w:right="400" w:hanging="280"/>
        <w:jc w:val="both"/>
        <w:rPr>
          <w:sz w:val="22"/>
          <w:szCs w:val="22"/>
        </w:rPr>
      </w:pPr>
      <w:r w:rsidRPr="002E1BE2">
        <w:rPr>
          <w:sz w:val="22"/>
          <w:szCs w:val="22"/>
        </w:rPr>
        <w:t xml:space="preserve">Postal ballot forms should reach </w:t>
      </w:r>
      <w:r w:rsidR="00257270">
        <w:rPr>
          <w:sz w:val="22"/>
          <w:szCs w:val="22"/>
        </w:rPr>
        <w:t>C</w:t>
      </w:r>
      <w:bookmarkStart w:id="0" w:name="_GoBack"/>
      <w:bookmarkEnd w:id="0"/>
      <w:r w:rsidRPr="002E1BE2">
        <w:rPr>
          <w:sz w:val="22"/>
          <w:szCs w:val="22"/>
        </w:rPr>
        <w:t>hairman of the meeting on or before 02 December, 2020 during working hours</w:t>
      </w:r>
      <w:r w:rsidRPr="002E1BE2">
        <w:rPr>
          <w:b/>
          <w:bCs/>
          <w:sz w:val="22"/>
          <w:szCs w:val="22"/>
        </w:rPr>
        <w:t>.</w:t>
      </w:r>
      <w:r w:rsidRPr="002E1BE2">
        <w:rPr>
          <w:sz w:val="22"/>
          <w:szCs w:val="22"/>
        </w:rPr>
        <w:t xml:space="preserve"> Any postal ballot received after this date, will not be considered for voting.</w:t>
      </w:r>
    </w:p>
    <w:p w14:paraId="6615FC92" w14:textId="77777777" w:rsidR="00257270" w:rsidRPr="002E1BE2" w:rsidRDefault="00257270" w:rsidP="00257270">
      <w:pPr>
        <w:pStyle w:val="BodyText"/>
        <w:shd w:val="clear" w:color="auto" w:fill="auto"/>
        <w:tabs>
          <w:tab w:val="left" w:pos="333"/>
        </w:tabs>
        <w:ind w:right="400"/>
        <w:jc w:val="both"/>
        <w:rPr>
          <w:sz w:val="22"/>
          <w:szCs w:val="22"/>
        </w:rPr>
      </w:pPr>
    </w:p>
    <w:p w14:paraId="2543EB87" w14:textId="3EF30EC3" w:rsidR="00500288" w:rsidRDefault="00500288" w:rsidP="00500288">
      <w:pPr>
        <w:pStyle w:val="BodyText"/>
        <w:numPr>
          <w:ilvl w:val="0"/>
          <w:numId w:val="1"/>
        </w:numPr>
        <w:shd w:val="clear" w:color="auto" w:fill="auto"/>
        <w:tabs>
          <w:tab w:val="left" w:pos="333"/>
        </w:tabs>
        <w:ind w:left="280" w:hanging="280"/>
        <w:jc w:val="both"/>
        <w:rPr>
          <w:sz w:val="22"/>
          <w:szCs w:val="22"/>
        </w:rPr>
      </w:pPr>
      <w:r w:rsidRPr="002E1BE2">
        <w:rPr>
          <w:sz w:val="22"/>
          <w:szCs w:val="22"/>
        </w:rPr>
        <w:t>Signature on postal ballot should match with signature on CNIC/Passport (in case of foreigner).</w:t>
      </w:r>
    </w:p>
    <w:p w14:paraId="0D8A1E91" w14:textId="77777777" w:rsidR="00257270" w:rsidRPr="002E1BE2" w:rsidRDefault="00257270" w:rsidP="00257270">
      <w:pPr>
        <w:pStyle w:val="BodyText"/>
        <w:shd w:val="clear" w:color="auto" w:fill="auto"/>
        <w:tabs>
          <w:tab w:val="left" w:pos="333"/>
        </w:tabs>
        <w:jc w:val="both"/>
        <w:rPr>
          <w:sz w:val="22"/>
          <w:szCs w:val="22"/>
        </w:rPr>
      </w:pPr>
    </w:p>
    <w:p w14:paraId="2B01B934" w14:textId="10071C41" w:rsidR="00257270" w:rsidRDefault="00500288" w:rsidP="00257270">
      <w:pPr>
        <w:pStyle w:val="BodyText"/>
        <w:numPr>
          <w:ilvl w:val="0"/>
          <w:numId w:val="1"/>
        </w:numPr>
        <w:shd w:val="clear" w:color="auto" w:fill="auto"/>
        <w:tabs>
          <w:tab w:val="left" w:pos="333"/>
        </w:tabs>
        <w:ind w:left="280" w:hanging="280"/>
        <w:jc w:val="both"/>
        <w:rPr>
          <w:sz w:val="22"/>
          <w:szCs w:val="22"/>
        </w:rPr>
      </w:pPr>
      <w:r w:rsidRPr="002E1BE2">
        <w:rPr>
          <w:sz w:val="22"/>
          <w:szCs w:val="22"/>
        </w:rPr>
        <w:t>Incomplete, unsigned, incorrect, defaced, torn, mutilated, over written ballot paper will be rejected.</w:t>
      </w:r>
    </w:p>
    <w:p w14:paraId="7BD3AB9F" w14:textId="77777777" w:rsidR="00257270" w:rsidRPr="00257270" w:rsidRDefault="00257270" w:rsidP="00257270">
      <w:pPr>
        <w:pStyle w:val="BodyText"/>
        <w:shd w:val="clear" w:color="auto" w:fill="auto"/>
        <w:tabs>
          <w:tab w:val="left" w:pos="333"/>
        </w:tabs>
        <w:jc w:val="both"/>
        <w:rPr>
          <w:sz w:val="22"/>
          <w:szCs w:val="22"/>
        </w:rPr>
      </w:pPr>
    </w:p>
    <w:p w14:paraId="182077C1" w14:textId="027A1DBA" w:rsidR="00500288" w:rsidRDefault="00500288" w:rsidP="00500288">
      <w:pPr>
        <w:pStyle w:val="BodyText"/>
        <w:numPr>
          <w:ilvl w:val="0"/>
          <w:numId w:val="1"/>
        </w:numPr>
        <w:shd w:val="clear" w:color="auto" w:fill="auto"/>
        <w:tabs>
          <w:tab w:val="left" w:pos="333"/>
        </w:tabs>
        <w:ind w:left="280" w:right="480" w:hanging="280"/>
        <w:jc w:val="both"/>
        <w:rPr>
          <w:sz w:val="22"/>
          <w:szCs w:val="22"/>
        </w:rPr>
      </w:pPr>
      <w:r w:rsidRPr="002E1BE2">
        <w:rPr>
          <w:sz w:val="22"/>
          <w:szCs w:val="22"/>
        </w:rPr>
        <w:t>In case of representative of body corporate, corporation and Federal Government, postal ballot must be accompanied with copy of CNIC of authorized person, attested copy of Board Resolution, Power of Attorney, Authorization Letter etc., as applicable. In case of foreign body corporate etc. all documents must be attested from the counsel general of Pakistan / Embassy having jurisdiction over the member.</w:t>
      </w:r>
    </w:p>
    <w:p w14:paraId="21D30C64" w14:textId="77777777" w:rsidR="00257270" w:rsidRPr="002E1BE2" w:rsidRDefault="00257270" w:rsidP="00257270">
      <w:pPr>
        <w:pStyle w:val="BodyText"/>
        <w:shd w:val="clear" w:color="auto" w:fill="auto"/>
        <w:tabs>
          <w:tab w:val="left" w:pos="333"/>
        </w:tabs>
        <w:ind w:right="480"/>
        <w:jc w:val="both"/>
        <w:rPr>
          <w:sz w:val="22"/>
          <w:szCs w:val="22"/>
        </w:rPr>
      </w:pPr>
    </w:p>
    <w:p w14:paraId="309EE934" w14:textId="65344570" w:rsidR="00500288" w:rsidRPr="00257270" w:rsidRDefault="00500288" w:rsidP="00500288">
      <w:pPr>
        <w:pStyle w:val="BodyText"/>
        <w:numPr>
          <w:ilvl w:val="0"/>
          <w:numId w:val="1"/>
        </w:numPr>
        <w:shd w:val="clear" w:color="auto" w:fill="auto"/>
        <w:tabs>
          <w:tab w:val="left" w:pos="333"/>
        </w:tabs>
        <w:ind w:left="280" w:right="400" w:hanging="280"/>
        <w:jc w:val="both"/>
        <w:rPr>
          <w:rStyle w:val="Hyperlink"/>
          <w:color w:val="auto"/>
          <w:sz w:val="22"/>
          <w:szCs w:val="22"/>
          <w:u w:val="none"/>
        </w:rPr>
      </w:pPr>
      <w:r w:rsidRPr="002E1BE2">
        <w:rPr>
          <w:sz w:val="22"/>
          <w:szCs w:val="22"/>
        </w:rPr>
        <w:t xml:space="preserve">Ballot Paper has also been placed at the website of the Company </w:t>
      </w:r>
      <w:hyperlink r:id="rId14" w:history="1">
        <w:r w:rsidRPr="002E1BE2">
          <w:rPr>
            <w:rStyle w:val="Hyperlink"/>
            <w:sz w:val="22"/>
            <w:szCs w:val="22"/>
          </w:rPr>
          <w:t>www.systemsltd.com</w:t>
        </w:r>
      </w:hyperlink>
    </w:p>
    <w:p w14:paraId="2158B94C" w14:textId="77777777" w:rsidR="00257270" w:rsidRPr="002E1BE2" w:rsidRDefault="00257270" w:rsidP="00257270">
      <w:pPr>
        <w:pStyle w:val="BodyText"/>
        <w:shd w:val="clear" w:color="auto" w:fill="auto"/>
        <w:tabs>
          <w:tab w:val="left" w:pos="333"/>
        </w:tabs>
        <w:ind w:right="400"/>
        <w:jc w:val="both"/>
        <w:rPr>
          <w:sz w:val="22"/>
          <w:szCs w:val="22"/>
        </w:rPr>
      </w:pPr>
    </w:p>
    <w:p w14:paraId="5B652B4F" w14:textId="40EB0674" w:rsidR="00500288" w:rsidRDefault="00500288" w:rsidP="00500288">
      <w:pPr>
        <w:pStyle w:val="BodyText"/>
        <w:numPr>
          <w:ilvl w:val="0"/>
          <w:numId w:val="1"/>
        </w:numPr>
        <w:shd w:val="clear" w:color="auto" w:fill="auto"/>
        <w:tabs>
          <w:tab w:val="left" w:pos="333"/>
        </w:tabs>
        <w:ind w:left="280" w:right="400" w:hanging="280"/>
        <w:jc w:val="both"/>
        <w:rPr>
          <w:sz w:val="22"/>
          <w:szCs w:val="22"/>
        </w:rPr>
      </w:pPr>
      <w:r w:rsidRPr="002E1BE2">
        <w:rPr>
          <w:sz w:val="22"/>
          <w:szCs w:val="22"/>
        </w:rPr>
        <w:t>Members may download the ballot paper from the website of the Company or use original/photocopy published in the newspapers.</w:t>
      </w:r>
    </w:p>
    <w:p w14:paraId="136354DA" w14:textId="77777777" w:rsidR="00257270" w:rsidRPr="002E1BE2" w:rsidRDefault="00257270" w:rsidP="00257270">
      <w:pPr>
        <w:pStyle w:val="BodyText"/>
        <w:shd w:val="clear" w:color="auto" w:fill="auto"/>
        <w:tabs>
          <w:tab w:val="left" w:pos="333"/>
        </w:tabs>
        <w:ind w:right="400"/>
        <w:jc w:val="both"/>
        <w:rPr>
          <w:sz w:val="22"/>
          <w:szCs w:val="22"/>
        </w:rPr>
      </w:pPr>
    </w:p>
    <w:p w14:paraId="533B511C" w14:textId="6BD493B5" w:rsidR="00500288" w:rsidRDefault="00500288" w:rsidP="00500288">
      <w:pPr>
        <w:pStyle w:val="BodyText"/>
        <w:numPr>
          <w:ilvl w:val="0"/>
          <w:numId w:val="1"/>
        </w:numPr>
        <w:shd w:val="clear" w:color="auto" w:fill="auto"/>
        <w:tabs>
          <w:tab w:val="left" w:pos="333"/>
        </w:tabs>
        <w:ind w:left="280" w:right="400" w:hanging="280"/>
        <w:jc w:val="both"/>
        <w:rPr>
          <w:sz w:val="22"/>
          <w:szCs w:val="22"/>
        </w:rPr>
      </w:pPr>
      <w:r w:rsidRPr="002E1BE2">
        <w:rPr>
          <w:sz w:val="22"/>
          <w:szCs w:val="22"/>
        </w:rPr>
        <w:t>A member shall have such number of votes as is equal to the product of the number of voting shares held by him and the number of directors to be elected (i.e. in this case No. of Shares held X 7)</w:t>
      </w:r>
      <w:r w:rsidR="00257270">
        <w:rPr>
          <w:sz w:val="22"/>
          <w:szCs w:val="22"/>
        </w:rPr>
        <w:t>.</w:t>
      </w:r>
    </w:p>
    <w:p w14:paraId="55337280" w14:textId="77777777" w:rsidR="00257270" w:rsidRPr="002E1BE2" w:rsidRDefault="00257270" w:rsidP="00257270">
      <w:pPr>
        <w:pStyle w:val="BodyText"/>
        <w:shd w:val="clear" w:color="auto" w:fill="auto"/>
        <w:tabs>
          <w:tab w:val="left" w:pos="333"/>
        </w:tabs>
        <w:ind w:right="400"/>
        <w:jc w:val="both"/>
        <w:rPr>
          <w:sz w:val="22"/>
          <w:szCs w:val="22"/>
        </w:rPr>
      </w:pPr>
    </w:p>
    <w:p w14:paraId="25A39017" w14:textId="77777777" w:rsidR="00500288" w:rsidRPr="002E1BE2" w:rsidRDefault="00500288" w:rsidP="00500288">
      <w:pPr>
        <w:pStyle w:val="BodyText"/>
        <w:numPr>
          <w:ilvl w:val="0"/>
          <w:numId w:val="1"/>
        </w:numPr>
        <w:shd w:val="clear" w:color="auto" w:fill="auto"/>
        <w:tabs>
          <w:tab w:val="left" w:pos="333"/>
        </w:tabs>
        <w:ind w:left="280" w:right="400" w:hanging="280"/>
        <w:jc w:val="both"/>
        <w:rPr>
          <w:sz w:val="22"/>
          <w:szCs w:val="22"/>
        </w:rPr>
      </w:pPr>
      <w:r w:rsidRPr="002E1BE2">
        <w:rPr>
          <w:sz w:val="22"/>
          <w:szCs w:val="22"/>
        </w:rPr>
        <w:t>A member may give all his votes to a single candidate or divide them between more than one of the candidates in such manner as he may choose.</w:t>
      </w:r>
    </w:p>
    <w:p w14:paraId="0EDB91EF" w14:textId="77777777" w:rsidR="00500288" w:rsidRPr="00512B17" w:rsidRDefault="00500288" w:rsidP="00500288">
      <w:pPr>
        <w:jc w:val="both"/>
        <w:rPr>
          <w:rFonts w:ascii="Times New Roman" w:eastAsia="Times New Roman" w:hAnsi="Times New Roman" w:cs="Times New Roman"/>
          <w:sz w:val="22"/>
          <w:szCs w:val="22"/>
        </w:rPr>
      </w:pPr>
    </w:p>
    <w:p w14:paraId="187A2D8E" w14:textId="77777777" w:rsidR="00500288" w:rsidRDefault="00500288" w:rsidP="00500288">
      <w:pPr>
        <w:jc w:val="both"/>
        <w:rPr>
          <w:rFonts w:ascii="Times New Roman" w:eastAsia="Times New Roman" w:hAnsi="Times New Roman" w:cs="Times New Roman"/>
          <w:b/>
          <w:sz w:val="22"/>
          <w:szCs w:val="22"/>
          <w:u w:val="single"/>
        </w:rPr>
      </w:pPr>
    </w:p>
    <w:p w14:paraId="22326F1D" w14:textId="77777777" w:rsidR="00500288" w:rsidRDefault="00500288" w:rsidP="00500288">
      <w:pPr>
        <w:jc w:val="both"/>
        <w:rPr>
          <w:rFonts w:ascii="Times New Roman" w:eastAsia="Times New Roman" w:hAnsi="Times New Roman" w:cs="Times New Roman"/>
          <w:b/>
          <w:sz w:val="22"/>
          <w:szCs w:val="22"/>
          <w:u w:val="single"/>
        </w:rPr>
      </w:pPr>
    </w:p>
    <w:p w14:paraId="571E61DF" w14:textId="77777777" w:rsidR="007D23A5" w:rsidRDefault="00950A27"/>
    <w:sectPr w:rsidR="007D23A5" w:rsidSect="00554E84">
      <w:headerReference w:type="default" r:id="rId15"/>
      <w:footerReference w:type="default" r:id="rId16"/>
      <w:pgSz w:w="11900" w:h="16840"/>
      <w:pgMar w:top="1440" w:right="1440" w:bottom="1440" w:left="1440" w:header="708" w:footer="1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EFE6" w14:textId="77777777" w:rsidR="00950A27" w:rsidRDefault="00950A27" w:rsidP="00500288">
      <w:r>
        <w:separator/>
      </w:r>
    </w:p>
  </w:endnote>
  <w:endnote w:type="continuationSeparator" w:id="0">
    <w:p w14:paraId="63982BA7" w14:textId="77777777" w:rsidR="00950A27" w:rsidRDefault="00950A27" w:rsidP="0050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DEFC" w14:textId="2F760359" w:rsidR="00554E84" w:rsidRDefault="00554E84">
    <w:pPr>
      <w:pStyle w:val="Footer"/>
    </w:pPr>
    <w:r>
      <w:rPr>
        <w:noProof/>
      </w:rPr>
      <w:drawing>
        <wp:anchor distT="0" distB="0" distL="114300" distR="114300" simplePos="0" relativeHeight="251661312" behindDoc="0" locked="0" layoutInCell="1" allowOverlap="1" wp14:anchorId="5D6B34BD" wp14:editId="07C96CB7">
          <wp:simplePos x="0" y="0"/>
          <wp:positionH relativeFrom="column">
            <wp:posOffset>-591643</wp:posOffset>
          </wp:positionH>
          <wp:positionV relativeFrom="paragraph">
            <wp:posOffset>-419464</wp:posOffset>
          </wp:positionV>
          <wp:extent cx="7325659" cy="1565181"/>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325659" cy="156518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420CE" w14:textId="77777777" w:rsidR="00950A27" w:rsidRDefault="00950A27" w:rsidP="00500288">
      <w:r>
        <w:separator/>
      </w:r>
    </w:p>
  </w:footnote>
  <w:footnote w:type="continuationSeparator" w:id="0">
    <w:p w14:paraId="50C4A8F5" w14:textId="77777777" w:rsidR="00950A27" w:rsidRDefault="00950A27" w:rsidP="0050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8D13" w14:textId="070D9E1F" w:rsidR="00500288" w:rsidRDefault="00500288">
    <w:pPr>
      <w:pStyle w:val="Header"/>
    </w:pPr>
    <w:r>
      <w:rPr>
        <w:noProof/>
      </w:rPr>
      <w:drawing>
        <wp:anchor distT="0" distB="0" distL="114300" distR="114300" simplePos="0" relativeHeight="251659264" behindDoc="0" locked="0" layoutInCell="1" allowOverlap="1" wp14:anchorId="3077CFD3" wp14:editId="24FFCA5E">
          <wp:simplePos x="0" y="0"/>
          <wp:positionH relativeFrom="column">
            <wp:posOffset>4609475</wp:posOffset>
          </wp:positionH>
          <wp:positionV relativeFrom="paragraph">
            <wp:posOffset>-150537</wp:posOffset>
          </wp:positionV>
          <wp:extent cx="1598149" cy="474636"/>
          <wp:effectExtent l="0" t="0" r="254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logo.jpg"/>
                  <pic:cNvPicPr/>
                </pic:nvPicPr>
                <pic:blipFill>
                  <a:blip r:embed="rId1">
                    <a:extLst>
                      <a:ext uri="{28A0092B-C50C-407E-A947-70E740481C1C}">
                        <a14:useLocalDpi xmlns:a14="http://schemas.microsoft.com/office/drawing/2010/main" val="0"/>
                      </a:ext>
                    </a:extLst>
                  </a:blip>
                  <a:stretch>
                    <a:fillRect/>
                  </a:stretch>
                </pic:blipFill>
                <pic:spPr>
                  <a:xfrm>
                    <a:off x="0" y="0"/>
                    <a:ext cx="1598149" cy="47463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86A0B"/>
    <w:multiLevelType w:val="multilevel"/>
    <w:tmpl w:val="537E7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88"/>
    <w:rsid w:val="00016D32"/>
    <w:rsid w:val="00257270"/>
    <w:rsid w:val="002E1BE2"/>
    <w:rsid w:val="00500288"/>
    <w:rsid w:val="00554E84"/>
    <w:rsid w:val="008C6096"/>
    <w:rsid w:val="00950A27"/>
    <w:rsid w:val="00ED66FF"/>
    <w:rsid w:val="00EF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72645"/>
  <w15:chartTrackingRefBased/>
  <w15:docId w15:val="{3A4B82D9-12B9-BA4F-B28A-5E790A2B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2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288"/>
    <w:rPr>
      <w:color w:val="0563C1" w:themeColor="hyperlink"/>
      <w:u w:val="single"/>
    </w:rPr>
  </w:style>
  <w:style w:type="table" w:styleId="TableGrid">
    <w:name w:val="Table Grid"/>
    <w:basedOn w:val="TableNormal"/>
    <w:uiPriority w:val="39"/>
    <w:rsid w:val="005002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00288"/>
    <w:rPr>
      <w:rFonts w:ascii="Times New Roman" w:eastAsia="Times New Roman" w:hAnsi="Times New Roman" w:cs="Times New Roman"/>
      <w:sz w:val="17"/>
      <w:szCs w:val="17"/>
      <w:shd w:val="clear" w:color="auto" w:fill="FFFFFF"/>
    </w:rPr>
  </w:style>
  <w:style w:type="paragraph" w:styleId="BodyText">
    <w:name w:val="Body Text"/>
    <w:basedOn w:val="Normal"/>
    <w:link w:val="BodyTextChar"/>
    <w:qFormat/>
    <w:rsid w:val="00500288"/>
    <w:pPr>
      <w:widowControl w:val="0"/>
      <w:shd w:val="clear" w:color="auto" w:fill="FFFFFF"/>
      <w:spacing w:after="40"/>
    </w:pPr>
    <w:rPr>
      <w:rFonts w:ascii="Times New Roman" w:eastAsia="Times New Roman" w:hAnsi="Times New Roman" w:cs="Times New Roman"/>
      <w:sz w:val="17"/>
      <w:szCs w:val="17"/>
    </w:rPr>
  </w:style>
  <w:style w:type="character" w:customStyle="1" w:styleId="BodyTextChar1">
    <w:name w:val="Body Text Char1"/>
    <w:basedOn w:val="DefaultParagraphFont"/>
    <w:uiPriority w:val="99"/>
    <w:semiHidden/>
    <w:rsid w:val="00500288"/>
    <w:rPr>
      <w:rFonts w:eastAsiaTheme="minorEastAsia"/>
    </w:rPr>
  </w:style>
  <w:style w:type="paragraph" w:styleId="Header">
    <w:name w:val="header"/>
    <w:basedOn w:val="Normal"/>
    <w:link w:val="HeaderChar"/>
    <w:uiPriority w:val="99"/>
    <w:unhideWhenUsed/>
    <w:rsid w:val="00500288"/>
    <w:pPr>
      <w:tabs>
        <w:tab w:val="center" w:pos="4680"/>
        <w:tab w:val="right" w:pos="9360"/>
      </w:tabs>
    </w:pPr>
  </w:style>
  <w:style w:type="character" w:customStyle="1" w:styleId="HeaderChar">
    <w:name w:val="Header Char"/>
    <w:basedOn w:val="DefaultParagraphFont"/>
    <w:link w:val="Header"/>
    <w:uiPriority w:val="99"/>
    <w:rsid w:val="00500288"/>
    <w:rPr>
      <w:rFonts w:eastAsiaTheme="minorEastAsia"/>
    </w:rPr>
  </w:style>
  <w:style w:type="paragraph" w:styleId="Footer">
    <w:name w:val="footer"/>
    <w:basedOn w:val="Normal"/>
    <w:link w:val="FooterChar"/>
    <w:uiPriority w:val="99"/>
    <w:unhideWhenUsed/>
    <w:rsid w:val="00500288"/>
    <w:pPr>
      <w:tabs>
        <w:tab w:val="center" w:pos="4680"/>
        <w:tab w:val="right" w:pos="9360"/>
      </w:tabs>
    </w:pPr>
  </w:style>
  <w:style w:type="character" w:customStyle="1" w:styleId="FooterChar">
    <w:name w:val="Footer Char"/>
    <w:basedOn w:val="DefaultParagraphFont"/>
    <w:link w:val="Footer"/>
    <w:uiPriority w:val="99"/>
    <w:rsid w:val="00500288"/>
    <w:rPr>
      <w:rFonts w:eastAsiaTheme="minorEastAsia"/>
    </w:rPr>
  </w:style>
  <w:style w:type="character" w:styleId="FollowedHyperlink">
    <w:name w:val="FollowedHyperlink"/>
    <w:basedOn w:val="DefaultParagraphFont"/>
    <w:uiPriority w:val="99"/>
    <w:semiHidden/>
    <w:unhideWhenUsed/>
    <w:rsid w:val="002E1BE2"/>
    <w:rPr>
      <w:color w:val="954F72" w:themeColor="followedHyperlink"/>
      <w:u w:val="single"/>
    </w:rPr>
  </w:style>
  <w:style w:type="paragraph" w:styleId="ListParagraph">
    <w:name w:val="List Paragraph"/>
    <w:basedOn w:val="Normal"/>
    <w:uiPriority w:val="34"/>
    <w:qFormat/>
    <w:rsid w:val="002E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systemsltd.com" TargetMode="External"/><Relationship Id="rId13" Type="http://schemas.openxmlformats.org/officeDocument/2006/relationships/hyperlink" Target="mailto:sfc@thk.com.p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ystemsltd.com" TargetMode="External"/><Relationship Id="rId12" Type="http://schemas.openxmlformats.org/officeDocument/2006/relationships/hyperlink" Target="mailto:ops_dept3@thk.com.p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porate@systemsltd.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fc@thk.com.pk" TargetMode="External"/><Relationship Id="rId4" Type="http://schemas.openxmlformats.org/officeDocument/2006/relationships/webSettings" Target="webSettings.xml"/><Relationship Id="rId9" Type="http://schemas.openxmlformats.org/officeDocument/2006/relationships/hyperlink" Target="mailto:ops_dept3@thk.com.pk" TargetMode="External"/><Relationship Id="rId14" Type="http://schemas.openxmlformats.org/officeDocument/2006/relationships/hyperlink" Target="http://www.systemslt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Mahnoor Ather</dc:creator>
  <cp:keywords/>
  <dc:description/>
  <cp:lastModifiedBy>Mahnoor Ather</cp:lastModifiedBy>
  <cp:revision>4</cp:revision>
  <dcterms:created xsi:type="dcterms:W3CDTF">2020-11-25T08:04:00Z</dcterms:created>
  <dcterms:modified xsi:type="dcterms:W3CDTF">2020-11-25T09:27:00Z</dcterms:modified>
</cp:coreProperties>
</file>